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BDD0" w14:textId="3444623F" w:rsidR="004379C1" w:rsidRDefault="004379C1" w:rsidP="004379C1">
      <w:pPr>
        <w:jc w:val="right"/>
        <w:rPr>
          <w:rFonts w:ascii="Times New Roman" w:hAnsi="Times New Roman" w:cs="Times New Roman"/>
          <w:sz w:val="24"/>
          <w:szCs w:val="24"/>
        </w:rPr>
      </w:pPr>
      <w:r w:rsidRPr="004379C1">
        <w:rPr>
          <w:rFonts w:ascii="Times New Roman" w:hAnsi="Times New Roman" w:cs="Times New Roman"/>
          <w:sz w:val="24"/>
          <w:szCs w:val="24"/>
        </w:rPr>
        <w:t xml:space="preserve">ANEXA 6 </w:t>
      </w:r>
    </w:p>
    <w:p w14:paraId="2C757D6C" w14:textId="77777777" w:rsidR="004379C1" w:rsidRPr="004379C1" w:rsidRDefault="004379C1" w:rsidP="004379C1">
      <w:pPr>
        <w:rPr>
          <w:rFonts w:ascii="Times New Roman" w:hAnsi="Times New Roman" w:cs="Times New Roman"/>
          <w:sz w:val="24"/>
          <w:szCs w:val="24"/>
        </w:rPr>
      </w:pPr>
      <w:r w:rsidRPr="004379C1">
        <w:rPr>
          <w:rFonts w:ascii="Times New Roman" w:hAnsi="Times New Roman" w:cs="Times New Roman"/>
          <w:sz w:val="24"/>
          <w:szCs w:val="24"/>
        </w:rPr>
        <w:t>ANTET</w:t>
      </w:r>
    </w:p>
    <w:p w14:paraId="17BF99A1" w14:textId="77777777" w:rsidR="004379C1" w:rsidRPr="004379C1" w:rsidRDefault="004379C1" w:rsidP="004379C1">
      <w:pPr>
        <w:rPr>
          <w:rFonts w:ascii="Times New Roman" w:hAnsi="Times New Roman" w:cs="Times New Roman"/>
          <w:sz w:val="24"/>
          <w:szCs w:val="24"/>
        </w:rPr>
      </w:pPr>
    </w:p>
    <w:p w14:paraId="3AC3F158" w14:textId="77777777" w:rsidR="004379C1" w:rsidRPr="004379C1" w:rsidRDefault="004379C1" w:rsidP="006063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0E24C" w14:textId="77777777" w:rsidR="0060638B" w:rsidRPr="004379C1" w:rsidRDefault="0060638B" w:rsidP="00606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9C1">
        <w:rPr>
          <w:rFonts w:ascii="Times New Roman" w:hAnsi="Times New Roman" w:cs="Times New Roman"/>
          <w:b/>
          <w:sz w:val="24"/>
          <w:szCs w:val="24"/>
        </w:rPr>
        <w:t>RAPORT ASUPRA UTILIZARII PROGRAMELOR DE FINANTARE NERAMBURSABILE</w:t>
      </w:r>
    </w:p>
    <w:p w14:paraId="53D6653C" w14:textId="77777777" w:rsidR="0060638B" w:rsidRPr="004379C1" w:rsidRDefault="0060638B" w:rsidP="006063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106" w:type="pct"/>
        <w:jc w:val="center"/>
        <w:tblLook w:val="04A0" w:firstRow="1" w:lastRow="0" w:firstColumn="1" w:lastColumn="0" w:noHBand="0" w:noVBand="1"/>
      </w:tblPr>
      <w:tblGrid>
        <w:gridCol w:w="530"/>
        <w:gridCol w:w="1790"/>
        <w:gridCol w:w="1483"/>
        <w:gridCol w:w="1523"/>
        <w:gridCol w:w="2096"/>
        <w:gridCol w:w="1790"/>
        <w:gridCol w:w="1790"/>
        <w:gridCol w:w="2223"/>
      </w:tblGrid>
      <w:tr w:rsidR="0060638B" w:rsidRPr="004379C1" w14:paraId="595043E3" w14:textId="77777777" w:rsidTr="004379C1">
        <w:trPr>
          <w:jc w:val="center"/>
        </w:trPr>
        <w:tc>
          <w:tcPr>
            <w:tcW w:w="199" w:type="pct"/>
          </w:tcPr>
          <w:p w14:paraId="62F690A7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670" w:type="pct"/>
          </w:tcPr>
          <w:p w14:paraId="2818390D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TITLUL PROIECTULUI</w:t>
            </w:r>
          </w:p>
        </w:tc>
        <w:tc>
          <w:tcPr>
            <w:tcW w:w="555" w:type="pct"/>
          </w:tcPr>
          <w:p w14:paraId="44516E28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</w:p>
        </w:tc>
        <w:tc>
          <w:tcPr>
            <w:tcW w:w="570" w:type="pct"/>
          </w:tcPr>
          <w:p w14:paraId="02FBC47C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TIP DE INVESTITIE</w:t>
            </w:r>
          </w:p>
        </w:tc>
        <w:tc>
          <w:tcPr>
            <w:tcW w:w="784" w:type="pct"/>
          </w:tcPr>
          <w:p w14:paraId="0FAD7542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LISTA CHELTUIELILOR ELIGIBILE</w:t>
            </w:r>
          </w:p>
        </w:tc>
        <w:tc>
          <w:tcPr>
            <w:tcW w:w="670" w:type="pct"/>
          </w:tcPr>
          <w:p w14:paraId="0C781EE7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COSTURILE PROIECTULUI</w:t>
            </w:r>
          </w:p>
        </w:tc>
        <w:tc>
          <w:tcPr>
            <w:tcW w:w="670" w:type="pct"/>
          </w:tcPr>
          <w:p w14:paraId="774637B1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STADIUL PROIECTULUI</w:t>
            </w:r>
          </w:p>
        </w:tc>
        <w:tc>
          <w:tcPr>
            <w:tcW w:w="883" w:type="pct"/>
          </w:tcPr>
          <w:p w14:paraId="5BD36ED8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C1">
              <w:rPr>
                <w:rFonts w:ascii="Times New Roman" w:hAnsi="Times New Roman" w:cs="Times New Roman"/>
                <w:sz w:val="24"/>
                <w:szCs w:val="24"/>
              </w:rPr>
              <w:t>PERIOADA DERULARII CONTRACTULUI</w:t>
            </w:r>
          </w:p>
        </w:tc>
      </w:tr>
      <w:tr w:rsidR="0060638B" w:rsidRPr="004379C1" w14:paraId="07C3A254" w14:textId="77777777" w:rsidTr="004379C1">
        <w:trPr>
          <w:jc w:val="center"/>
        </w:trPr>
        <w:tc>
          <w:tcPr>
            <w:tcW w:w="199" w:type="pct"/>
          </w:tcPr>
          <w:p w14:paraId="7749391F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4F215C69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14:paraId="4DE3159D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1BC11056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14:paraId="589C8716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07F73AA7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3291BC1C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1BEA54CB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38B" w:rsidRPr="004379C1" w14:paraId="0D8909F6" w14:textId="77777777" w:rsidTr="004379C1">
        <w:trPr>
          <w:jc w:val="center"/>
        </w:trPr>
        <w:tc>
          <w:tcPr>
            <w:tcW w:w="199" w:type="pct"/>
          </w:tcPr>
          <w:p w14:paraId="773714EE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172AD2F1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14:paraId="60EB315A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39D146AD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14:paraId="2C9133CA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597C9729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1BBFE460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BA9009B" w14:textId="77777777" w:rsidR="0060638B" w:rsidRPr="004379C1" w:rsidRDefault="0060638B" w:rsidP="0060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FD910" w14:textId="77777777" w:rsidR="0060638B" w:rsidRPr="004379C1" w:rsidRDefault="0060638B" w:rsidP="006063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9D2F11" w14:textId="77777777" w:rsidR="00BC752F" w:rsidRPr="004379C1" w:rsidRDefault="00BC752F" w:rsidP="006063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9E3A3" w14:textId="77777777" w:rsidR="00BC752F" w:rsidRPr="004379C1" w:rsidRDefault="00BC752F" w:rsidP="006063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1A2ED7" w14:textId="1405E956" w:rsidR="00BC752F" w:rsidRPr="004379C1" w:rsidRDefault="00BC752F" w:rsidP="00606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9C1">
        <w:rPr>
          <w:rFonts w:ascii="Times New Roman" w:hAnsi="Times New Roman" w:cs="Times New Roman"/>
          <w:sz w:val="24"/>
          <w:szCs w:val="24"/>
        </w:rPr>
        <w:t>Semnatura reprezentant legal</w:t>
      </w:r>
    </w:p>
    <w:sectPr w:rsidR="00BC752F" w:rsidRPr="004379C1" w:rsidSect="006063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8B"/>
    <w:rsid w:val="001B42A2"/>
    <w:rsid w:val="00266A60"/>
    <w:rsid w:val="003A56F2"/>
    <w:rsid w:val="004379C1"/>
    <w:rsid w:val="004A7907"/>
    <w:rsid w:val="00542A44"/>
    <w:rsid w:val="0060638B"/>
    <w:rsid w:val="007B5CB0"/>
    <w:rsid w:val="009D6287"/>
    <w:rsid w:val="00A97B99"/>
    <w:rsid w:val="00BC752F"/>
    <w:rsid w:val="00C0335C"/>
    <w:rsid w:val="00C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F8E8"/>
  <w15:docId w15:val="{BF345FE7-2EB5-4E5A-BECF-D1B6939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Dobrogea SV</cp:lastModifiedBy>
  <cp:revision>3</cp:revision>
  <dcterms:created xsi:type="dcterms:W3CDTF">2026-03-23T12:48:00Z</dcterms:created>
  <dcterms:modified xsi:type="dcterms:W3CDTF">2026-05-03T09:35:00Z</dcterms:modified>
</cp:coreProperties>
</file>